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ED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en-US"/>
        </w:rPr>
      </w:pP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Должностной регламент</w:t>
      </w:r>
      <w:r w:rsidRPr="007612B9">
        <w:rPr>
          <w:rFonts w:ascii="Times New Roman" w:hAnsi="Times New Roman" w:cs="Times New Roman"/>
          <w:color w:val="auto"/>
        </w:rPr>
        <w:br/>
        <w:t xml:space="preserve">государственного налогового инспектора </w:t>
      </w: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отдела урегулирования задолженности и обеспечения процедур банкротства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A33ED" w:rsidRPr="002A33ED" w:rsidRDefault="002A33ED" w:rsidP="002A33ED">
      <w:pPr>
        <w:rPr>
          <w:b/>
          <w:color w:val="FF0000"/>
          <w:sz w:val="28"/>
          <w:szCs w:val="28"/>
          <w:lang w:val="en-US"/>
        </w:rPr>
      </w:pPr>
      <w:r>
        <w:t xml:space="preserve">                                            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I. Общие положения</w:t>
      </w:r>
    </w:p>
    <w:p w:rsidR="002A33ED" w:rsidRDefault="002A33ED" w:rsidP="002A33ED">
      <w:pPr>
        <w:ind w:firstLine="720"/>
        <w:jc w:val="both"/>
      </w:pP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096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A33ED" w:rsidRPr="00F77D56" w:rsidRDefault="002A33ED" w:rsidP="002A33E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A33ED" w:rsidRPr="0068019E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A33ED" w:rsidRDefault="002A33ED" w:rsidP="002A33ED">
      <w:pPr>
        <w:ind w:firstLine="720"/>
        <w:jc w:val="both"/>
      </w:pPr>
    </w:p>
    <w:p w:rsidR="002A33ED" w:rsidRPr="00D67B01" w:rsidRDefault="002A33ED" w:rsidP="002A33ED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2A33ED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A33ED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A33ED" w:rsidRPr="009D1348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принудительного взыскания задолженности</w:t>
      </w:r>
      <w:r>
        <w:rPr>
          <w:sz w:val="28"/>
          <w:szCs w:val="28"/>
        </w:rPr>
        <w:t>.</w:t>
      </w:r>
    </w:p>
    <w:p w:rsidR="002A33ED" w:rsidRPr="009D1348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A33ED" w:rsidRPr="009D1348" w:rsidRDefault="002A33ED" w:rsidP="002A33E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A33ED" w:rsidRPr="00C27191" w:rsidRDefault="002A33ED" w:rsidP="002A33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</w:t>
      </w:r>
      <w:r w:rsidRPr="00C27191">
        <w:rPr>
          <w:sz w:val="28"/>
          <w:szCs w:val="28"/>
        </w:rPr>
        <w:lastRenderedPageBreak/>
        <w:t>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2A33ED" w:rsidRPr="00EF6CD6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A33ED" w:rsidRPr="007612B9" w:rsidRDefault="002A33ED" w:rsidP="002A33ED">
      <w:pPr>
        <w:ind w:firstLine="720"/>
        <w:jc w:val="both"/>
      </w:pPr>
    </w:p>
    <w:p w:rsidR="002A33ED" w:rsidRPr="00A142C5" w:rsidRDefault="002A33ED" w:rsidP="002A33E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2A33ED" w:rsidRP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lastRenderedPageBreak/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готовить для направления налогоплательщикам</w:t>
      </w:r>
      <w:r>
        <w:rPr>
          <w:sz w:val="28"/>
          <w:szCs w:val="28"/>
        </w:rPr>
        <w:t xml:space="preserve"> требований об уплате налогов, сборов и других платежей</w:t>
      </w:r>
      <w:r w:rsidRPr="002A33ED">
        <w:rPr>
          <w:sz w:val="28"/>
          <w:szCs w:val="28"/>
        </w:rPr>
        <w:t xml:space="preserve">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в соответствии с положениями НК РФ;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решения об обращении взыскания на денежные средства налогоплательщиков;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2A33ED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EA25B4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и </w:t>
      </w:r>
      <w:r w:rsidR="005D27B4">
        <w:rPr>
          <w:sz w:val="28"/>
          <w:szCs w:val="28"/>
        </w:rPr>
        <w:t xml:space="preserve">передавать </w:t>
      </w:r>
      <w:r w:rsidR="00427FC5">
        <w:rPr>
          <w:sz w:val="28"/>
          <w:szCs w:val="28"/>
        </w:rPr>
        <w:t>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427FC5" w:rsidRDefault="00427FC5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взыскания задолженности за счет имущества налогоплательщиков, взаимодействие со службой судебных приставов;</w:t>
      </w:r>
    </w:p>
    <w:p w:rsidR="00427FC5" w:rsidRDefault="00427FC5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наложения ареста на имущество налогоплательщиков в соответствии со ст. 77 НК РФ, взаимодействие с органами прокуратуры;</w:t>
      </w:r>
    </w:p>
    <w:p w:rsidR="00BA3B28" w:rsidRDefault="00427FC5" w:rsidP="00BA3B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функций и задач, предусмотренных п. 17 Положения о государственной налоговой службе РФ, утвержденного Указом Президента РФ от 31.12.1991 № 340 «О государственной налоговой службе РФ» и Положением об отделе;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2A33ED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зачеты и возвраты излишне уплаченных сумм налога, пени, штрафов </w:t>
      </w:r>
      <w:proofErr w:type="gramStart"/>
      <w:r>
        <w:rPr>
          <w:sz w:val="28"/>
          <w:szCs w:val="28"/>
        </w:rPr>
        <w:t>согласно писем</w:t>
      </w:r>
      <w:proofErr w:type="gramEnd"/>
      <w:r>
        <w:rPr>
          <w:sz w:val="28"/>
          <w:szCs w:val="28"/>
        </w:rPr>
        <w:t xml:space="preserve"> налогоплательщиков и служебных записок отделов инспекции;</w:t>
      </w:r>
    </w:p>
    <w:p w:rsidR="00BA3B28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по урегулированию задолженности и принудительному взысканию задолженности в соответствии со статьями 69, 70, 76, 46, 47, 48, 77, 78, 79 НК РФ;</w:t>
      </w:r>
    </w:p>
    <w:p w:rsidR="00BA3B28" w:rsidRPr="002A33ED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выполнение операций технологического процесса 103.06.16.10.0010, 103.06.16.02.0010, 103.06.16.02.0020, 103.06.16.10.0010, 103.06.16.10.0010, 103.06.16.15.0010, 103.06.16.08.0010, 103.06.16.09.0010, 103.06.18.00.0040, 103.06.18.03.0010 в соответствии с картой внутреннего контроля деятельности по технологическим процессам ФНС России;</w:t>
      </w:r>
      <w:bookmarkStart w:id="0" w:name="_GoBack"/>
      <w:bookmarkEnd w:id="0"/>
    </w:p>
    <w:p w:rsidR="002A33ED" w:rsidRPr="00857349" w:rsidRDefault="002A33ED" w:rsidP="002A33E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представительствовать от имени инспекции по  вопросам, входящим в круг его обязанностей; </w:t>
      </w:r>
    </w:p>
    <w:p w:rsidR="002A33ED" w:rsidRPr="003B7691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2A33ED" w:rsidRDefault="002A33ED" w:rsidP="002A33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2A33ED" w:rsidRPr="006C40EA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2A33ED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A33ED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A33ED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A33ED" w:rsidRPr="007F153F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2A33ED" w:rsidRDefault="002A33ED" w:rsidP="002A33ED">
      <w:pPr>
        <w:ind w:firstLine="720"/>
        <w:jc w:val="both"/>
      </w:pP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A33ED" w:rsidRPr="005D1943" w:rsidRDefault="002A33ED" w:rsidP="002A33ED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A33ED" w:rsidRPr="001378F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A33ED" w:rsidRPr="007612B9" w:rsidRDefault="002A33ED" w:rsidP="002A33ED">
      <w:pPr>
        <w:ind w:firstLine="720"/>
        <w:jc w:val="both"/>
      </w:pP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A33ED" w:rsidRDefault="002A33ED" w:rsidP="002A33ED">
      <w:pPr>
        <w:jc w:val="both"/>
        <w:rPr>
          <w:sz w:val="28"/>
          <w:szCs w:val="28"/>
        </w:rPr>
      </w:pPr>
    </w:p>
    <w:p w:rsidR="002A33ED" w:rsidRDefault="002A33ED" w:rsidP="002A33ED"/>
    <w:p w:rsidR="002A33ED" w:rsidRDefault="002A33ED" w:rsidP="002A33ED"/>
    <w:p w:rsidR="002A33ED" w:rsidRDefault="002A33ED" w:rsidP="002A33ED"/>
    <w:p w:rsidR="002A33ED" w:rsidRDefault="002A33ED" w:rsidP="002A33ED"/>
    <w:p w:rsidR="002A33ED" w:rsidRPr="00FC6DA7" w:rsidRDefault="002A33ED" w:rsidP="002A33ED"/>
    <w:p w:rsidR="002A33ED" w:rsidRDefault="002A33ED" w:rsidP="002A33ED"/>
    <w:p w:rsidR="002A33ED" w:rsidRPr="00FC6DA7" w:rsidRDefault="002A33ED" w:rsidP="002A33ED"/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A33ED"/>
    <w:rsid w:val="00346F64"/>
    <w:rsid w:val="00366648"/>
    <w:rsid w:val="003D7F9D"/>
    <w:rsid w:val="00427FC5"/>
    <w:rsid w:val="00441249"/>
    <w:rsid w:val="00443824"/>
    <w:rsid w:val="00520D83"/>
    <w:rsid w:val="00532925"/>
    <w:rsid w:val="005D27B4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A3B28"/>
    <w:rsid w:val="00BC08A3"/>
    <w:rsid w:val="00C40F8C"/>
    <w:rsid w:val="00D603B5"/>
    <w:rsid w:val="00D846A1"/>
    <w:rsid w:val="00DC1704"/>
    <w:rsid w:val="00EA25B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2018-07-09T11:13:00Z</dcterms:created>
  <dcterms:modified xsi:type="dcterms:W3CDTF">2018-07-09T11:13:00Z</dcterms:modified>
</cp:coreProperties>
</file>